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E" w:rsidRDefault="009B7CCE" w:rsidP="009B7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CCE" w:rsidRDefault="009B7CCE" w:rsidP="009B7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CCE" w:rsidRDefault="009B7CCE" w:rsidP="009B7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CCE" w:rsidRPr="009B7CCE" w:rsidRDefault="009236FE" w:rsidP="009B7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4135" cy="9071881"/>
            <wp:effectExtent l="19050" t="0" r="5715" b="0"/>
            <wp:docPr id="1" name="Рисунок 1" descr="C:\Documents and Settings\Пользователь\Рабочий стол\20190124_11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0190124_110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07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8B" w:rsidRDefault="00AC0C8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0"/>
        <w:gridCol w:w="2059"/>
        <w:gridCol w:w="2342"/>
      </w:tblGrid>
      <w:tr w:rsidR="009D7E60">
        <w:trPr>
          <w:trHeight w:val="143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 w:rsidP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4.Обеспечение соблюдения прав всех участников образовательного процесса (в том числе права добровольности пожертвования.)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D31DE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92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5. Проведение общих родительских собраний, заседаний родительского комитета по рассмотрению вопроса добровольных сборов денежных или имущественных средств с родителей(законных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Сентябрь, апрель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73022" w:rsidRDefault="00B73022" w:rsidP="00B7302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Председатель Совета родителей, заведующий</w:t>
            </w:r>
          </w:p>
        </w:tc>
      </w:tr>
      <w:tr w:rsidR="009D7E60">
        <w:trPr>
          <w:trHeight w:val="176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</w:pPr>
            <w:r>
              <w:t xml:space="preserve">6.Зачисление денежных средств (добровольных пожертвований) от родителей </w:t>
            </w:r>
            <w:r w:rsidR="00B33B8E">
              <w:t>(</w:t>
            </w:r>
            <w:r>
              <w:t>законных представителей) осуществляется только согласно к</w:t>
            </w:r>
            <w:r w:rsidR="00B33B8E">
              <w:t>витанциям на лицевой счет МБДОУ</w:t>
            </w:r>
            <w:r>
              <w:t>:</w:t>
            </w:r>
          </w:p>
          <w:p w:rsidR="003F7A61" w:rsidRPr="00B33B8E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  <w:rPr>
                <w:color w:val="auto"/>
              </w:rPr>
            </w:pPr>
            <w:r w:rsidRPr="00B33B8E">
              <w:rPr>
                <w:color w:val="auto"/>
              </w:rPr>
              <w:t>№</w:t>
            </w:r>
            <w:r w:rsidR="00B33B8E">
              <w:rPr>
                <w:color w:val="auto"/>
              </w:rPr>
              <w:t xml:space="preserve"> </w:t>
            </w:r>
            <w:r w:rsidR="00B33B8E" w:rsidRPr="00B33B8E">
              <w:t>4070181000З493000256</w:t>
            </w:r>
          </w:p>
          <w:p w:rsidR="003F7A61" w:rsidRPr="003F7A61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</w:pPr>
            <w:r w:rsidRPr="00B33B8E">
              <w:rPr>
                <w:color w:val="auto"/>
              </w:rPr>
              <w:t>Тип средств:</w:t>
            </w:r>
            <w:r w:rsidR="00B33B8E">
              <w:rPr>
                <w:color w:val="auto"/>
              </w:rPr>
              <w:t xml:space="preserve"> 20.02.02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D31DE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 мере</w:t>
            </w:r>
            <w:r w:rsidR="003F7A61">
              <w:t xml:space="preserve"> поступления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B33B8E" w:rsidRDefault="00B33B8E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color w:val="auto"/>
              </w:rPr>
            </w:pPr>
            <w:r w:rsidRPr="00B33B8E">
              <w:rPr>
                <w:color w:val="auto"/>
              </w:rPr>
              <w:t>Заведующий</w:t>
            </w:r>
          </w:p>
        </w:tc>
      </w:tr>
      <w:tr w:rsidR="009D7E60">
        <w:trPr>
          <w:trHeight w:val="141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Использование пожертвованного имущества по определенному назначению и обособленному учету или в соответствии  с назначением имущества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leader="dot" w:pos="1951"/>
                <w:tab w:val="left" w:leader="dot" w:pos="1966"/>
              </w:tabs>
              <w:spacing w:line="240" w:lineRule="auto"/>
              <w:ind w:left="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B33B8E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3F7A61"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завхоз</w:t>
            </w:r>
            <w:r w:rsidRPr="003F7A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D7E60">
        <w:trPr>
          <w:trHeight w:val="3394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3F7A61">
            <w:pPr>
              <w:pStyle w:val="3"/>
              <w:framePr w:wrap="notBeside" w:vAnchor="text" w:hAnchor="text" w:xAlign="center" w:y="1"/>
              <w:shd w:val="clear" w:color="auto" w:fill="auto"/>
              <w:spacing w:after="360" w:line="240" w:lineRule="auto"/>
              <w:ind w:left="100" w:firstLine="0"/>
              <w:jc w:val="left"/>
            </w:pPr>
            <w:r>
              <w:t>8</w:t>
            </w:r>
            <w:r w:rsidR="00D31DE2">
              <w:t>. Контроль:</w:t>
            </w:r>
          </w:p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орг</w:t>
            </w:r>
            <w:r w:rsidR="003F7A61">
              <w:t>анизация платных дополнительныхобразовательных услуг в МБДОУ;</w:t>
            </w:r>
          </w:p>
          <w:p w:rsidR="003F7A61" w:rsidRPr="003F7A61" w:rsidRDefault="003F7A61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Поступление и расходование денежных средств;</w:t>
            </w:r>
          </w:p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соблюдение прав всех участников</w:t>
            </w:r>
            <w:r w:rsidR="003F7A61">
              <w:t xml:space="preserve"> образовательного процесса;</w:t>
            </w:r>
          </w:p>
          <w:p w:rsidR="003F7A61" w:rsidRDefault="003F7A61" w:rsidP="003F7A61">
            <w:pPr>
              <w:pStyle w:val="3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76"/>
              </w:tabs>
              <w:spacing w:line="240" w:lineRule="auto"/>
              <w:ind w:left="440" w:firstLine="0"/>
              <w:jc w:val="left"/>
            </w:pPr>
            <w:r>
              <w:t>недопущение фактов неправомерного взимания денежных средств с родителей (законных представителей).</w:t>
            </w:r>
          </w:p>
          <w:p w:rsidR="009D7E60" w:rsidRDefault="009D7E6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b w:val="0"/>
                <w:sz w:val="23"/>
                <w:szCs w:val="23"/>
              </w:rPr>
            </w:pPr>
            <w:r w:rsidRPr="003F7A61">
              <w:rPr>
                <w:rStyle w:val="61"/>
                <w:b w:val="0"/>
                <w:sz w:val="23"/>
                <w:szCs w:val="23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B33B8E" w:rsidP="00B33B8E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Заведующий, старший воспитатель</w:t>
            </w:r>
            <w:r w:rsidR="003F7A61" w:rsidRPr="003F7A61">
              <w:rPr>
                <w:color w:val="FF0000"/>
              </w:rPr>
              <w:t>.</w:t>
            </w:r>
          </w:p>
        </w:tc>
      </w:tr>
      <w:tr w:rsidR="009D7E60">
        <w:trPr>
          <w:trHeight w:val="1416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 w:rsidP="003F7A6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9. Рассмотрение обращений, жалоб, уведомлений о фактах незаконного сбора средств с родителей (законных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D31DE2" w:rsidP="003F7A6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По факту </w:t>
            </w:r>
            <w:r w:rsidR="003F7A61">
              <w:t xml:space="preserve"> уведомлений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728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3F7A6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Проведение служебных проверок по фактам обращений лиц в отношении незаконного сбора денежных средств с родителей (законных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3F7A61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факту обращений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</w:tr>
      <w:tr w:rsidR="009D7E60">
        <w:trPr>
          <w:trHeight w:val="1272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 w:rsidP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11. Обеспечение открытости информации о телефонах, Интернет-сайтов, позволяющих участникам образовательного процесса сообщить об известных им фактах незаконного сбора денежных средств с родителей ( законных представителей) воспитанников.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Заведующий,</w:t>
            </w:r>
          </w:p>
          <w:p w:rsidR="009D7E60" w:rsidRPr="00574523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старший воспитатель.</w:t>
            </w:r>
          </w:p>
        </w:tc>
      </w:tr>
    </w:tbl>
    <w:p w:rsidR="009D7E60" w:rsidRDefault="009D7E6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0"/>
        <w:gridCol w:w="2059"/>
        <w:gridCol w:w="2347"/>
      </w:tblGrid>
      <w:tr w:rsidR="009D7E60">
        <w:trPr>
          <w:trHeight w:val="5261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574523">
            <w:pPr>
              <w:pStyle w:val="3"/>
              <w:framePr w:wrap="notBeside" w:vAnchor="text" w:hAnchor="text" w:xAlign="center" w:y="1"/>
              <w:shd w:val="clear" w:color="auto" w:fill="auto"/>
              <w:spacing w:after="360" w:line="240" w:lineRule="auto"/>
              <w:ind w:left="100" w:firstLine="0"/>
              <w:jc w:val="left"/>
            </w:pPr>
            <w:r>
              <w:rPr>
                <w:rStyle w:val="22"/>
              </w:rPr>
              <w:lastRenderedPageBreak/>
              <w:t xml:space="preserve">12. Размещение на официальном Интернет-сайте </w:t>
            </w:r>
            <w:r w:rsidR="00D31DE2">
              <w:rPr>
                <w:rStyle w:val="22"/>
              </w:rPr>
              <w:t>М</w:t>
            </w:r>
            <w:r>
              <w:rPr>
                <w:rStyle w:val="22"/>
              </w:rPr>
              <w:t>Б</w:t>
            </w:r>
            <w:r w:rsidR="00D31DE2">
              <w:rPr>
                <w:rStyle w:val="22"/>
              </w:rPr>
              <w:t>ДОУ, стендах, в родительских уголках:</w:t>
            </w:r>
          </w:p>
          <w:p w:rsidR="009D7E60" w:rsidRPr="00574523" w:rsidRDefault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локальных нормативных актов о недопущении незаконного сбора средств с родителей  (законных представителей) воспитанников;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телефонов « Горячей линии» по вопросам незаконных сборов денежных средств;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отчеты о поступлении и расходовании добровольных пожертвований и целевых взносов;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публичного отчета об образовательной финансово- хозяйственной деятельности;</w:t>
            </w:r>
          </w:p>
          <w:p w:rsidR="00574523" w:rsidRP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  <w:rPr>
                <w:rStyle w:val="22"/>
              </w:rPr>
            </w:pPr>
            <w:r>
              <w:rPr>
                <w:rStyle w:val="22"/>
              </w:rPr>
              <w:t>информации по организации платных дополнительных образовательных услуг;</w:t>
            </w:r>
          </w:p>
          <w:p w:rsidR="00574523" w:rsidRDefault="00574523" w:rsidP="00574523">
            <w:pPr>
              <w:pStyle w:val="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6"/>
              </w:tabs>
              <w:spacing w:line="240" w:lineRule="auto"/>
              <w:ind w:left="840"/>
              <w:jc w:val="left"/>
            </w:pPr>
            <w:r>
              <w:rPr>
                <w:rStyle w:val="22"/>
              </w:rPr>
              <w:t>информации о проведенном анкетировании и результаты анкетирования по вопросам привлечения родительских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Заведующий,</w:t>
            </w:r>
          </w:p>
          <w:p w:rsidR="00574523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9D7E60">
        <w:trPr>
          <w:trHeight w:val="143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Проведение анкетирования родителей по вопросам привлечения и расходования добровольных пожертвований и целевых взносов.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574523" w:rsidRDefault="005745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Март, июнь, сентябрь, ноябрь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Style w:val="1pt"/>
                <w:rFonts w:eastAsia="DejaVu Sans"/>
                <w:spacing w:val="0"/>
              </w:rPr>
              <w:t>Старший воспитатель</w:t>
            </w:r>
          </w:p>
        </w:tc>
      </w:tr>
      <w:tr w:rsidR="009D7E60">
        <w:trPr>
          <w:trHeight w:val="21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 Проведение опроса родителей (законных представителей) воспитанников с целью определения степени их удовлетворенности работой МБДОУ, качеством предоставляемых образовательных услуг, в том числе платных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pStyle w:val="101"/>
              <w:framePr w:wrap="notBeside" w:vAnchor="text" w:hAnchor="text" w:xAlign="center" w:y="1"/>
              <w:shd w:val="clear" w:color="auto" w:fill="auto"/>
              <w:tabs>
                <w:tab w:val="left" w:leader="dot" w:pos="563"/>
                <w:tab w:val="left" w:leader="dot" w:pos="1202"/>
              </w:tabs>
              <w:spacing w:line="240" w:lineRule="auto"/>
              <w:ind w:lef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9D7E60">
        <w:trPr>
          <w:trHeight w:val="155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 Изготовление и распространение памяток для родителей по вопросам незаконного сбора денежных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E60" w:rsidRPr="00D31DE2" w:rsidRDefault="00D31DE2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D31DE2">
              <w:rPr>
                <w:rFonts w:ascii="Times New Roman" w:hAnsi="Times New Roman" w:cs="Times New Roman"/>
                <w:sz w:val="23"/>
                <w:szCs w:val="23"/>
              </w:rPr>
              <w:t>Старший воспитатель</w:t>
            </w:r>
          </w:p>
        </w:tc>
      </w:tr>
      <w:tr w:rsidR="00C921D3" w:rsidTr="00C921D3">
        <w:trPr>
          <w:trHeight w:val="70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D3" w:rsidRPr="00D31DE2" w:rsidRDefault="00C921D3" w:rsidP="00D31DE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D3" w:rsidRDefault="00C921D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D3" w:rsidRPr="00D31DE2" w:rsidRDefault="00C921D3" w:rsidP="00D31DE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D7E60" w:rsidRDefault="009D7E60">
      <w:pPr>
        <w:rPr>
          <w:sz w:val="2"/>
          <w:szCs w:val="2"/>
        </w:rPr>
      </w:pPr>
    </w:p>
    <w:sectPr w:rsidR="009D7E60" w:rsidSect="009D7E60">
      <w:type w:val="continuous"/>
      <w:pgSz w:w="11905" w:h="16837"/>
      <w:pgMar w:top="540" w:right="907" w:bottom="535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9C" w:rsidRDefault="00AC3C9C" w:rsidP="009D7E60">
      <w:r>
        <w:separator/>
      </w:r>
    </w:p>
  </w:endnote>
  <w:endnote w:type="continuationSeparator" w:id="1">
    <w:p w:rsidR="00AC3C9C" w:rsidRDefault="00AC3C9C" w:rsidP="009D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9C" w:rsidRDefault="00AC3C9C"/>
  </w:footnote>
  <w:footnote w:type="continuationSeparator" w:id="1">
    <w:p w:rsidR="00AC3C9C" w:rsidRDefault="00AC3C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A87"/>
    <w:multiLevelType w:val="multilevel"/>
    <w:tmpl w:val="386E40A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B312E"/>
    <w:multiLevelType w:val="multilevel"/>
    <w:tmpl w:val="D46CAD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D1916"/>
    <w:multiLevelType w:val="multilevel"/>
    <w:tmpl w:val="D46CAD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903B8"/>
    <w:multiLevelType w:val="multilevel"/>
    <w:tmpl w:val="9E304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42BD1"/>
    <w:multiLevelType w:val="multilevel"/>
    <w:tmpl w:val="384C2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02878"/>
    <w:multiLevelType w:val="multilevel"/>
    <w:tmpl w:val="6A2C82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7E60"/>
    <w:rsid w:val="003F7A61"/>
    <w:rsid w:val="00496BD5"/>
    <w:rsid w:val="00574523"/>
    <w:rsid w:val="00785958"/>
    <w:rsid w:val="009236FE"/>
    <w:rsid w:val="009B7CCE"/>
    <w:rsid w:val="009D7E60"/>
    <w:rsid w:val="00AB4D28"/>
    <w:rsid w:val="00AC0C8B"/>
    <w:rsid w:val="00AC3C9C"/>
    <w:rsid w:val="00B33B8E"/>
    <w:rsid w:val="00B65626"/>
    <w:rsid w:val="00B73022"/>
    <w:rsid w:val="00BF101F"/>
    <w:rsid w:val="00C62BAF"/>
    <w:rsid w:val="00C921D3"/>
    <w:rsid w:val="00CF693B"/>
    <w:rsid w:val="00D3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E6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3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E6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rsid w:val="009D7E60"/>
    <w:rPr>
      <w:b/>
      <w:bCs/>
      <w:spacing w:val="0"/>
    </w:rPr>
  </w:style>
  <w:style w:type="character" w:customStyle="1" w:styleId="2105pt">
    <w:name w:val="Основной текст (2) + 10;5 pt"/>
    <w:basedOn w:val="2"/>
    <w:rsid w:val="009D7E60"/>
    <w:rPr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9D7E60"/>
    <w:rPr>
      <w:u w:val="single"/>
    </w:rPr>
  </w:style>
  <w:style w:type="character" w:customStyle="1" w:styleId="4">
    <w:name w:val="Основной текст (4)_"/>
    <w:basedOn w:val="a0"/>
    <w:link w:val="4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</w:rPr>
  </w:style>
  <w:style w:type="character" w:customStyle="1" w:styleId="12">
    <w:name w:val="Заголовок №1_"/>
    <w:basedOn w:val="a0"/>
    <w:link w:val="13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 + Не полужирный"/>
    <w:basedOn w:val="12"/>
    <w:rsid w:val="009D7E60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9D7E60"/>
    <w:rPr>
      <w:b/>
      <w:bCs/>
      <w:spacing w:val="0"/>
    </w:rPr>
  </w:style>
  <w:style w:type="character" w:customStyle="1" w:styleId="30">
    <w:name w:val="Основной текст (3)_"/>
    <w:basedOn w:val="a0"/>
    <w:link w:val="3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5">
    <w:name w:val="Основной текст (5)_"/>
    <w:basedOn w:val="a0"/>
    <w:link w:val="5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0"/>
      <w:sz w:val="148"/>
      <w:szCs w:val="148"/>
    </w:rPr>
  </w:style>
  <w:style w:type="character" w:customStyle="1" w:styleId="6">
    <w:name w:val="Основной текст (6)_"/>
    <w:basedOn w:val="a0"/>
    <w:link w:val="6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9D7E60"/>
    <w:rPr>
      <w:spacing w:val="0"/>
    </w:rPr>
  </w:style>
  <w:style w:type="character" w:customStyle="1" w:styleId="22">
    <w:name w:val="Основной текст2"/>
    <w:basedOn w:val="a4"/>
    <w:rsid w:val="009D7E60"/>
    <w:rPr>
      <w:spacing w:val="0"/>
    </w:rPr>
  </w:style>
  <w:style w:type="character" w:customStyle="1" w:styleId="9">
    <w:name w:val="Основной текст (9)_"/>
    <w:basedOn w:val="a0"/>
    <w:link w:val="90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15pt">
    <w:name w:val="Основной текст (9) + 11;5 pt"/>
    <w:basedOn w:val="9"/>
    <w:rsid w:val="009D7E60"/>
    <w:rPr>
      <w:sz w:val="23"/>
      <w:szCs w:val="23"/>
    </w:rPr>
  </w:style>
  <w:style w:type="character" w:customStyle="1" w:styleId="1pt">
    <w:name w:val="Основной текст + Интервал 1 pt"/>
    <w:basedOn w:val="a4"/>
    <w:rsid w:val="009D7E60"/>
    <w:rPr>
      <w:spacing w:val="20"/>
    </w:rPr>
  </w:style>
  <w:style w:type="character" w:customStyle="1" w:styleId="100">
    <w:name w:val="Основной текст (10)_"/>
    <w:basedOn w:val="a0"/>
    <w:link w:val="10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20">
    <w:name w:val="Основной текст (12)_"/>
    <w:basedOn w:val="a0"/>
    <w:link w:val="12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61"/>
      <w:szCs w:val="61"/>
    </w:rPr>
  </w:style>
  <w:style w:type="character" w:customStyle="1" w:styleId="110">
    <w:name w:val="Основной текст (11)_"/>
    <w:basedOn w:val="a0"/>
    <w:link w:val="111"/>
    <w:rsid w:val="009D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65"/>
      <w:szCs w:val="65"/>
    </w:rPr>
  </w:style>
  <w:style w:type="paragraph" w:customStyle="1" w:styleId="20">
    <w:name w:val="Основной текст (2)"/>
    <w:basedOn w:val="a"/>
    <w:link w:val="2"/>
    <w:rsid w:val="009D7E6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9D7E60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D7E6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13">
    <w:name w:val="Заголовок №1"/>
    <w:basedOn w:val="a"/>
    <w:link w:val="12"/>
    <w:rsid w:val="009D7E60"/>
    <w:pPr>
      <w:shd w:val="clear" w:color="auto" w:fill="FFFFFF"/>
      <w:spacing w:before="420"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3"/>
      <w:szCs w:val="83"/>
    </w:rPr>
  </w:style>
  <w:style w:type="paragraph" w:customStyle="1" w:styleId="50">
    <w:name w:val="Основной текст (5)"/>
    <w:basedOn w:val="a"/>
    <w:link w:val="5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0"/>
      <w:sz w:val="148"/>
      <w:szCs w:val="148"/>
    </w:rPr>
  </w:style>
  <w:style w:type="paragraph" w:customStyle="1" w:styleId="60">
    <w:name w:val="Основной текст (6)"/>
    <w:basedOn w:val="a"/>
    <w:link w:val="6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1">
    <w:name w:val="Основной текст (12)"/>
    <w:basedOn w:val="a"/>
    <w:link w:val="12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61"/>
      <w:szCs w:val="61"/>
    </w:rPr>
  </w:style>
  <w:style w:type="paragraph" w:customStyle="1" w:styleId="111">
    <w:name w:val="Основной текст (11)"/>
    <w:basedOn w:val="a"/>
    <w:link w:val="110"/>
    <w:rsid w:val="009D7E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65"/>
      <w:szCs w:val="65"/>
    </w:rPr>
  </w:style>
  <w:style w:type="paragraph" w:styleId="a6">
    <w:name w:val="No Spacing"/>
    <w:uiPriority w:val="1"/>
    <w:qFormat/>
    <w:rsid w:val="003F7A6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3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C8B"/>
    <w:rPr>
      <w:rFonts w:ascii="Tahoma" w:hAnsi="Tahoma" w:cs="Tahoma"/>
      <w:color w:val="000000"/>
      <w:sz w:val="16"/>
      <w:szCs w:val="16"/>
    </w:rPr>
  </w:style>
  <w:style w:type="character" w:customStyle="1" w:styleId="4125pt">
    <w:name w:val="Основной текст (4) + 12;5 pt;Не курсив"/>
    <w:basedOn w:val="4"/>
    <w:rsid w:val="00C921D3"/>
    <w:rPr>
      <w:i/>
      <w:iCs/>
      <w:spacing w:val="0"/>
      <w:sz w:val="25"/>
      <w:szCs w:val="25"/>
    </w:rPr>
  </w:style>
  <w:style w:type="character" w:customStyle="1" w:styleId="5Tahoma11pt">
    <w:name w:val="Основной текст (5) + Tahoma;11 pt;Не полужирный"/>
    <w:basedOn w:val="5"/>
    <w:rsid w:val="00C921D3"/>
    <w:rPr>
      <w:rFonts w:ascii="Tahoma" w:eastAsia="Tahoma" w:hAnsi="Tahoma" w:cs="Tahoma"/>
      <w:b/>
      <w:bCs/>
      <w:sz w:val="22"/>
      <w:szCs w:val="22"/>
    </w:rPr>
  </w:style>
  <w:style w:type="character" w:customStyle="1" w:styleId="165pt">
    <w:name w:val="Основной текст + 16;5 pt;Курсив"/>
    <w:basedOn w:val="a4"/>
    <w:rsid w:val="00C921D3"/>
    <w:rPr>
      <w:i/>
      <w:i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6BF8-C5F9-48CA-B288-F667F91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2019-01-24T06:59:00Z</cp:lastPrinted>
  <dcterms:created xsi:type="dcterms:W3CDTF">2017-03-17T11:13:00Z</dcterms:created>
  <dcterms:modified xsi:type="dcterms:W3CDTF">2019-01-24T07:05:00Z</dcterms:modified>
</cp:coreProperties>
</file>