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DF" w:rsidRDefault="0029618B">
      <w:pPr>
        <w:pStyle w:val="Standard"/>
        <w:shd w:val="clear" w:color="auto" w:fill="FFFFFF"/>
        <w:jc w:val="both"/>
      </w:pPr>
      <w:r>
        <w:rPr>
          <w:rFonts w:cs="Times New Roman"/>
          <w:b/>
          <w:bCs/>
          <w:sz w:val="28"/>
          <w:szCs w:val="28"/>
        </w:rPr>
        <w:t>Система работы</w:t>
      </w:r>
      <w:r>
        <w:rPr>
          <w:rFonts w:ascii="Arial" w:hAnsi="Arial" w:cs="Arial"/>
          <w:b/>
          <w:bCs/>
          <w:sz w:val="28"/>
          <w:szCs w:val="28"/>
        </w:rPr>
        <w:t xml:space="preserve">  с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 инвалидами  и лицами с ограниченными возможностями здоровья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в МБДОУ </w:t>
      </w:r>
      <w:r>
        <w:rPr>
          <w:rFonts w:cs="Times New Roman"/>
          <w:color w:val="000000"/>
          <w:sz w:val="28"/>
          <w:szCs w:val="28"/>
        </w:rPr>
        <w:t>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</w:t>
      </w:r>
      <w:r>
        <w:rPr>
          <w:rFonts w:cs="Times New Roman"/>
          <w:color w:val="000000"/>
          <w:sz w:val="28"/>
          <w:szCs w:val="28"/>
        </w:rPr>
        <w:t>амоизоляции детей с ограниченными возможностями здоровья и негативного отношения к ним.</w:t>
      </w:r>
      <w:bookmarkStart w:id="0" w:name="_GoBack"/>
      <w:bookmarkEnd w:id="0"/>
    </w:p>
    <w:p w:rsidR="00D66ADF" w:rsidRDefault="0029618B">
      <w:pPr>
        <w:pStyle w:val="a5"/>
        <w:jc w:val="both"/>
      </w:pPr>
      <w:r>
        <w:rPr>
          <w:color w:val="000000"/>
          <w:sz w:val="28"/>
          <w:szCs w:val="28"/>
        </w:rPr>
        <w:t>Данная система работы обеспечивает:</w:t>
      </w:r>
    </w:p>
    <w:p w:rsidR="00D66ADF" w:rsidRDefault="0029618B">
      <w:pPr>
        <w:pStyle w:val="a5"/>
        <w:jc w:val="both"/>
      </w:pPr>
      <w:r>
        <w:rPr>
          <w:color w:val="000000"/>
          <w:sz w:val="28"/>
          <w:szCs w:val="28"/>
        </w:rPr>
        <w:t xml:space="preserve"> - создание в МБДОУ специальных условий воспитания, обучения, позволяющих учитывать особые образовательные потребности детей с огран</w:t>
      </w:r>
      <w:r>
        <w:rPr>
          <w:color w:val="000000"/>
          <w:sz w:val="28"/>
          <w:szCs w:val="28"/>
        </w:rPr>
        <w:t>иченными возможностями здоровья (ОВЗ);</w:t>
      </w:r>
    </w:p>
    <w:p w:rsidR="00D66ADF" w:rsidRDefault="0029618B">
      <w:pPr>
        <w:pStyle w:val="a5"/>
        <w:jc w:val="both"/>
      </w:pPr>
      <w:r>
        <w:rPr>
          <w:color w:val="000000"/>
          <w:sz w:val="28"/>
          <w:szCs w:val="28"/>
        </w:rPr>
        <w:t xml:space="preserve"> - социальную адаптацию и интеграцию детей с особыми образовательными потребностями в общеобразовательном учреждении;</w:t>
      </w:r>
    </w:p>
    <w:p w:rsidR="00D66ADF" w:rsidRDefault="0029618B">
      <w:pPr>
        <w:pStyle w:val="a5"/>
        <w:jc w:val="both"/>
      </w:pPr>
      <w:r>
        <w:rPr>
          <w:color w:val="000000"/>
          <w:sz w:val="28"/>
          <w:szCs w:val="28"/>
        </w:rPr>
        <w:t xml:space="preserve"> - реализацию прав детей с ограниченными возможностями здоровья (ОВЗ), что будет способствовать их </w:t>
      </w:r>
      <w:r>
        <w:rPr>
          <w:color w:val="000000"/>
          <w:sz w:val="28"/>
          <w:szCs w:val="28"/>
        </w:rPr>
        <w:t>полноценному участию в жизни общества. Ожидаемые результаты:</w:t>
      </w:r>
    </w:p>
    <w:p w:rsidR="00D66ADF" w:rsidRDefault="0029618B">
      <w:pPr>
        <w:pStyle w:val="a5"/>
        <w:jc w:val="both"/>
      </w:pPr>
      <w:r>
        <w:rPr>
          <w:color w:val="000000"/>
          <w:sz w:val="28"/>
          <w:szCs w:val="28"/>
        </w:rPr>
        <w:t>- позитивный эффект для уровня качества образования детей с ОВЗ, повышение качества их образования, успешная социализация в обществе.</w:t>
      </w:r>
    </w:p>
    <w:p w:rsidR="00D66ADF" w:rsidRDefault="00D66ADF">
      <w:pPr>
        <w:pStyle w:val="Standard"/>
        <w:shd w:val="clear" w:color="auto" w:fill="FFFFFF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D66ADF" w:rsidRDefault="0029618B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Воспитание и обучение инвалидов и детей с ограниченными воз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можностями здоровья регламентируются локальными нормативными актами:</w:t>
      </w:r>
    </w:p>
    <w:p w:rsidR="00D66ADF" w:rsidRDefault="0029618B">
      <w:pPr>
        <w:pStyle w:val="Standard"/>
        <w:shd w:val="clear" w:color="auto" w:fill="FFFFFF"/>
      </w:pPr>
      <w:r>
        <w:rPr>
          <w:rFonts w:eastAsia="Times New Roman" w:cs="Times New Roman"/>
          <w:bCs/>
          <w:sz w:val="28"/>
          <w:szCs w:val="28"/>
          <w:lang w:eastAsia="ru-RU"/>
        </w:rPr>
        <w:t>-Положением о ПМП консилиуме</w:t>
      </w:r>
    </w:p>
    <w:p w:rsidR="00D66ADF" w:rsidRDefault="0029618B">
      <w:pPr>
        <w:pStyle w:val="4"/>
      </w:pPr>
      <w:r>
        <w:rPr>
          <w:rFonts w:ascii="Times New Roman" w:eastAsia="Times New Roman" w:hAnsi="Times New Roman" w:cs="Times New Roman"/>
          <w:bCs/>
          <w:i w:val="0"/>
          <w:color w:val="00000A"/>
          <w:sz w:val="28"/>
          <w:szCs w:val="28"/>
          <w:lang w:eastAsia="ru-RU"/>
        </w:rPr>
        <w:t>-Положением о группе компенсирующей направленности для детей с тяжелыми нарушениями речи</w:t>
      </w:r>
    </w:p>
    <w:p w:rsidR="00D66ADF" w:rsidRDefault="0029618B">
      <w:pPr>
        <w:pStyle w:val="Standard"/>
      </w:pPr>
      <w:r>
        <w:rPr>
          <w:rFonts w:cs="Times New Roman"/>
          <w:sz w:val="28"/>
          <w:szCs w:val="28"/>
          <w:lang w:eastAsia="ru-RU"/>
        </w:rPr>
        <w:t>-Положение об индивидуальном образовательном маршруте воспитанника</w:t>
      </w:r>
    </w:p>
    <w:p w:rsidR="00D66ADF" w:rsidRDefault="0029618B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Дл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я обучения инвалидов и детей с ограниченными возможностями здоровья реализуются адаптированные образовательные программы</w:t>
      </w:r>
      <w:r>
        <w:rPr>
          <w:rFonts w:eastAsia="Times New Roman" w:cs="Times New Roman"/>
          <w:b/>
          <w:bCs/>
          <w:color w:val="FF6600"/>
          <w:sz w:val="28"/>
          <w:szCs w:val="28"/>
          <w:lang w:eastAsia="ru-RU"/>
        </w:rPr>
        <w:t>:</w:t>
      </w:r>
    </w:p>
    <w:p w:rsidR="00D66ADF" w:rsidRDefault="0029618B">
      <w:pPr>
        <w:pStyle w:val="Standard"/>
        <w:numPr>
          <w:ilvl w:val="0"/>
          <w:numId w:val="3"/>
        </w:numPr>
        <w:shd w:val="clear" w:color="auto" w:fill="FFFFFF"/>
      </w:pPr>
      <w:r>
        <w:rPr>
          <w:rFonts w:eastAsia="Times New Roman" w:cs="Times New Roman"/>
          <w:sz w:val="28"/>
          <w:szCs w:val="28"/>
          <w:lang w:eastAsia="ru-RU"/>
        </w:rPr>
        <w:t>Адаптированная основная общеобразовательная программа дошкольного образования для детей с задержкой психического развития</w:t>
      </w:r>
    </w:p>
    <w:p w:rsidR="00D66ADF" w:rsidRDefault="0029618B">
      <w:pPr>
        <w:pStyle w:val="Standard"/>
        <w:numPr>
          <w:ilvl w:val="0"/>
          <w:numId w:val="4"/>
        </w:numPr>
        <w:shd w:val="clear" w:color="auto" w:fill="FFFFFF"/>
      </w:pPr>
      <w:r>
        <w:rPr>
          <w:rFonts w:eastAsia="Times New Roman" w:cs="Times New Roman"/>
          <w:sz w:val="28"/>
          <w:szCs w:val="28"/>
          <w:lang w:eastAsia="ru-RU"/>
        </w:rPr>
        <w:t>Адаптированная основная общеобразовательная программа дошкольного образования для детей с тяжелыми нарушениями речи.</w:t>
      </w:r>
    </w:p>
    <w:p w:rsidR="00D66ADF" w:rsidRDefault="00D66ADF">
      <w:pPr>
        <w:pStyle w:val="Standard"/>
        <w:shd w:val="clear" w:color="auto" w:fill="FFFFFF"/>
        <w:ind w:left="720"/>
        <w:rPr>
          <w:rFonts w:eastAsia="Times New Roman" w:cs="Times New Roman"/>
          <w:color w:val="1F4E79"/>
          <w:sz w:val="28"/>
          <w:szCs w:val="28"/>
          <w:lang w:eastAsia="ru-RU"/>
        </w:rPr>
      </w:pPr>
    </w:p>
    <w:p w:rsidR="00D66ADF" w:rsidRDefault="0029618B">
      <w:pPr>
        <w:pStyle w:val="Standard"/>
        <w:shd w:val="clear" w:color="auto" w:fill="FFFFFF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МБДОУ не использует при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реализации всех указанных образовательных программ электронного обучения и дистанционных образовательных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технологий.</w:t>
      </w:r>
    </w:p>
    <w:p w:rsidR="00D66ADF" w:rsidRDefault="00D66ADF">
      <w:pPr>
        <w:pStyle w:val="Standard"/>
        <w:shd w:val="clear" w:color="auto" w:fill="FFFFFF"/>
        <w:rPr>
          <w:rFonts w:eastAsia="Times New Roman" w:cs="Times New Roman"/>
          <w:b/>
          <w:bCs/>
          <w:color w:val="125716"/>
          <w:sz w:val="28"/>
          <w:szCs w:val="28"/>
          <w:lang w:eastAsia="ru-RU"/>
        </w:rPr>
      </w:pPr>
    </w:p>
    <w:p w:rsidR="00D66ADF" w:rsidRDefault="00D66ADF">
      <w:pPr>
        <w:pStyle w:val="Standard"/>
        <w:outlineLvl w:val="0"/>
        <w:rPr>
          <w:rFonts w:ascii="Garamond" w:eastAsia="Times New Roman" w:hAnsi="Garamond" w:cs="Times New Roman"/>
          <w:b/>
          <w:bCs/>
          <w:color w:val="318A3B"/>
          <w:sz w:val="49"/>
          <w:szCs w:val="49"/>
          <w:lang w:eastAsia="ru-RU"/>
        </w:rPr>
      </w:pPr>
    </w:p>
    <w:sectPr w:rsidR="00D66A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8B" w:rsidRDefault="0029618B">
      <w:r>
        <w:separator/>
      </w:r>
    </w:p>
  </w:endnote>
  <w:endnote w:type="continuationSeparator" w:id="0">
    <w:p w:rsidR="0029618B" w:rsidRDefault="0029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8B" w:rsidRDefault="0029618B">
      <w:r>
        <w:rPr>
          <w:color w:val="000000"/>
        </w:rPr>
        <w:separator/>
      </w:r>
    </w:p>
  </w:footnote>
  <w:footnote w:type="continuationSeparator" w:id="0">
    <w:p w:rsidR="0029618B" w:rsidRDefault="0029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5540"/>
    <w:multiLevelType w:val="multilevel"/>
    <w:tmpl w:val="8730BE44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78FC2D89"/>
    <w:multiLevelType w:val="multilevel"/>
    <w:tmpl w:val="29ECCBF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6ADF"/>
    <w:rsid w:val="0029618B"/>
    <w:rsid w:val="00345129"/>
    <w:rsid w:val="00D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1</cp:revision>
  <dcterms:created xsi:type="dcterms:W3CDTF">2009-04-16T11:32:00Z</dcterms:created>
  <dcterms:modified xsi:type="dcterms:W3CDTF">2017-11-09T07:35:00Z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